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32A5" w14:textId="77777777" w:rsidR="00263BAB" w:rsidRPr="006E397A" w:rsidRDefault="00263BAB" w:rsidP="00263BAB">
      <w:pPr>
        <w:autoSpaceDE w:val="0"/>
        <w:autoSpaceDN w:val="0"/>
        <w:adjustRightInd w:val="0"/>
        <w:spacing w:after="0" w:line="240" w:lineRule="auto"/>
        <w:jc w:val="both"/>
        <w:rPr>
          <w:rFonts w:ascii="Arial" w:hAnsi="Arial" w:cs="Arial"/>
          <w:b/>
          <w:bCs/>
          <w:color w:val="000000"/>
        </w:rPr>
      </w:pPr>
      <w:r w:rsidRPr="006E397A">
        <w:rPr>
          <w:rFonts w:ascii="Arial" w:hAnsi="Arial" w:cs="Arial"/>
          <w:b/>
          <w:bCs/>
          <w:color w:val="000000"/>
        </w:rPr>
        <w:t>Sihtotstarbelise projektitoetuse leping</w:t>
      </w:r>
    </w:p>
    <w:p w14:paraId="7981B5C3" w14:textId="77777777" w:rsidR="00263BAB" w:rsidRPr="006E397A" w:rsidRDefault="00263BAB" w:rsidP="00263BAB">
      <w:pPr>
        <w:autoSpaceDE w:val="0"/>
        <w:autoSpaceDN w:val="0"/>
        <w:adjustRightInd w:val="0"/>
        <w:spacing w:after="0" w:line="240" w:lineRule="auto"/>
        <w:jc w:val="both"/>
        <w:rPr>
          <w:rFonts w:ascii="Arial" w:hAnsi="Arial" w:cs="Arial"/>
          <w:b/>
          <w:bCs/>
          <w:color w:val="000000"/>
        </w:rPr>
      </w:pPr>
    </w:p>
    <w:p w14:paraId="0026E12C" w14:textId="77777777" w:rsidR="00263BAB" w:rsidRPr="006E397A" w:rsidRDefault="00263BAB" w:rsidP="00263BAB">
      <w:pPr>
        <w:autoSpaceDE w:val="0"/>
        <w:autoSpaceDN w:val="0"/>
        <w:adjustRightInd w:val="0"/>
        <w:spacing w:after="0" w:line="240" w:lineRule="auto"/>
        <w:jc w:val="both"/>
        <w:rPr>
          <w:rFonts w:ascii="Arial" w:hAnsi="Arial" w:cs="Arial"/>
          <w:b/>
          <w:bCs/>
          <w:color w:val="000000"/>
        </w:rPr>
      </w:pPr>
    </w:p>
    <w:p w14:paraId="6E98F4AD" w14:textId="77777777" w:rsidR="00263BAB" w:rsidRPr="006E397A" w:rsidRDefault="00263BAB" w:rsidP="00263BAB">
      <w:pPr>
        <w:spacing w:after="0" w:line="240" w:lineRule="auto"/>
        <w:jc w:val="both"/>
        <w:rPr>
          <w:rFonts w:ascii="Arial" w:hAnsi="Arial" w:cs="Arial"/>
        </w:rPr>
      </w:pPr>
      <w:r w:rsidRPr="006E397A">
        <w:rPr>
          <w:rFonts w:ascii="Arial" w:hAnsi="Arial" w:cs="Arial"/>
        </w:rPr>
        <w:t>Tallinnas</w:t>
      </w:r>
      <w:r w:rsidRPr="006E397A">
        <w:rPr>
          <w:rFonts w:ascii="Arial" w:hAnsi="Arial" w:cs="Arial"/>
        </w:rPr>
        <w:tab/>
      </w:r>
      <w:r w:rsidRPr="006E397A">
        <w:rPr>
          <w:rFonts w:ascii="Arial" w:hAnsi="Arial" w:cs="Arial"/>
        </w:rPr>
        <w:tab/>
      </w:r>
      <w:r w:rsidRPr="006E397A">
        <w:rPr>
          <w:rFonts w:ascii="Arial" w:hAnsi="Arial" w:cs="Arial"/>
        </w:rPr>
        <w:tab/>
      </w:r>
      <w:r w:rsidRPr="006E397A">
        <w:rPr>
          <w:rFonts w:ascii="Arial" w:hAnsi="Arial" w:cs="Arial"/>
        </w:rPr>
        <w:tab/>
      </w:r>
      <w:r w:rsidRPr="006E397A">
        <w:rPr>
          <w:rFonts w:ascii="Arial" w:hAnsi="Arial" w:cs="Arial"/>
        </w:rPr>
        <w:tab/>
      </w:r>
      <w:r w:rsidRPr="006E397A">
        <w:rPr>
          <w:rFonts w:ascii="Arial" w:hAnsi="Arial" w:cs="Arial"/>
        </w:rPr>
        <w:tab/>
      </w:r>
      <w:r w:rsidRPr="006E397A">
        <w:rPr>
          <w:rFonts w:ascii="Arial" w:hAnsi="Arial" w:cs="Arial"/>
        </w:rPr>
        <w:tab/>
        <w:t>(kuupäev DigiDoc-i konteineris)</w:t>
      </w:r>
    </w:p>
    <w:p w14:paraId="7CEF8AAE" w14:textId="77777777" w:rsidR="00263BAB" w:rsidRDefault="00263BAB" w:rsidP="00263BAB">
      <w:pPr>
        <w:spacing w:after="0" w:line="240" w:lineRule="auto"/>
        <w:jc w:val="both"/>
        <w:rPr>
          <w:rFonts w:ascii="Arial" w:hAnsi="Arial" w:cs="Arial"/>
        </w:rPr>
      </w:pPr>
    </w:p>
    <w:p w14:paraId="0CA82AC7" w14:textId="77777777" w:rsidR="00263BAB" w:rsidRPr="006E397A" w:rsidRDefault="00263BAB" w:rsidP="00263BAB">
      <w:pPr>
        <w:spacing w:after="0" w:line="240" w:lineRule="auto"/>
        <w:jc w:val="both"/>
        <w:rPr>
          <w:rFonts w:ascii="Arial" w:hAnsi="Arial" w:cs="Arial"/>
        </w:rPr>
      </w:pPr>
    </w:p>
    <w:p w14:paraId="2A7DC79F" w14:textId="77777777" w:rsidR="00263BAB" w:rsidRPr="006E397A" w:rsidRDefault="00263BAB" w:rsidP="00263BAB">
      <w:pPr>
        <w:spacing w:after="0" w:line="240" w:lineRule="auto"/>
        <w:jc w:val="both"/>
        <w:rPr>
          <w:rFonts w:ascii="Arial" w:hAnsi="Arial" w:cs="Arial"/>
        </w:rPr>
      </w:pPr>
      <w:r w:rsidRPr="006E397A">
        <w:rPr>
          <w:rFonts w:ascii="Arial" w:hAnsi="Arial" w:cs="Arial"/>
          <w:b/>
        </w:rPr>
        <w:t>Kaitseliit</w:t>
      </w:r>
      <w:r w:rsidRPr="006E397A">
        <w:rPr>
          <w:rFonts w:ascii="Arial" w:hAnsi="Arial" w:cs="Arial"/>
        </w:rPr>
        <w:t>, registrikood 74000725, asukohaga Toompea 8, 10130 Tallinn, mida esindab peastaabi ülem kolonel Eero Rebo isikus, kes tegutseb Kaitseliidu keskjuhatuse 11.04.2024 otsusega nr K-0-1/24/12026PR antud volituse alusel, edaspidi nimetatud Kaitseliit,</w:t>
      </w:r>
    </w:p>
    <w:p w14:paraId="365FE27F" w14:textId="77777777" w:rsidR="00263BAB" w:rsidRPr="006E397A" w:rsidRDefault="00263BAB" w:rsidP="00263BAB">
      <w:pPr>
        <w:spacing w:after="0" w:line="240" w:lineRule="auto"/>
        <w:jc w:val="both"/>
        <w:rPr>
          <w:rFonts w:ascii="Arial" w:hAnsi="Arial" w:cs="Arial"/>
        </w:rPr>
      </w:pPr>
      <w:r w:rsidRPr="006E397A">
        <w:rPr>
          <w:rFonts w:ascii="Arial" w:hAnsi="Arial" w:cs="Arial"/>
        </w:rPr>
        <w:t>ja</w:t>
      </w:r>
    </w:p>
    <w:p w14:paraId="178103C5" w14:textId="77777777" w:rsidR="00263BAB" w:rsidRPr="006E397A" w:rsidRDefault="00263BAB" w:rsidP="00263BAB">
      <w:pPr>
        <w:spacing w:after="0" w:line="240" w:lineRule="auto"/>
        <w:jc w:val="both"/>
        <w:rPr>
          <w:rFonts w:ascii="Arial" w:hAnsi="Arial" w:cs="Arial"/>
        </w:rPr>
      </w:pPr>
      <w:r w:rsidRPr="006E397A">
        <w:rPr>
          <w:rFonts w:ascii="Arial" w:hAnsi="Arial" w:cs="Arial"/>
          <w:b/>
        </w:rPr>
        <w:t>MTÜ Vabaduse Kontsert</w:t>
      </w:r>
      <w:r w:rsidRPr="006E397A">
        <w:rPr>
          <w:rFonts w:ascii="Arial" w:hAnsi="Arial" w:cs="Arial"/>
        </w:rPr>
        <w:t>, registrikood 80357756, asukohaga Kivi tn 23-11, 51009 Tartu, mida esindab juhatuse liige Ain Mäeots, kes tegutseb põhikirja alusel, edaspidi nimetatud Toetuse saaja,</w:t>
      </w:r>
    </w:p>
    <w:p w14:paraId="4B7A6A0B" w14:textId="77777777" w:rsidR="00263BAB" w:rsidRPr="006E397A" w:rsidRDefault="00263BAB" w:rsidP="00263BAB">
      <w:pPr>
        <w:spacing w:after="0" w:line="240" w:lineRule="auto"/>
        <w:jc w:val="both"/>
        <w:rPr>
          <w:rFonts w:ascii="Arial" w:hAnsi="Arial" w:cs="Arial"/>
        </w:rPr>
      </w:pPr>
      <w:r w:rsidRPr="006E397A">
        <w:rPr>
          <w:rFonts w:ascii="Arial" w:hAnsi="Arial" w:cs="Arial"/>
        </w:rPr>
        <w:t>ühtlasi nimetatud Pooled ja eraldi Pool, sõlmisid Kaitseliidu seaduse § 4 lg 1 punkti 1 täitmisega seoses käesoleva sihtotstarbelise projektitoetuse lepingu (edaspidi nimetatud Leping) alljärgnevatel tingimustel:</w:t>
      </w:r>
    </w:p>
    <w:p w14:paraId="3242FACB" w14:textId="77777777" w:rsidR="00263BAB" w:rsidRPr="006E397A" w:rsidRDefault="00263BAB" w:rsidP="00263BAB">
      <w:pPr>
        <w:spacing w:after="0" w:line="240" w:lineRule="auto"/>
        <w:jc w:val="both"/>
        <w:rPr>
          <w:rFonts w:ascii="Arial" w:hAnsi="Arial" w:cs="Arial"/>
        </w:rPr>
      </w:pPr>
    </w:p>
    <w:p w14:paraId="4E9C0C92" w14:textId="77777777" w:rsidR="00263BAB" w:rsidRPr="006E397A" w:rsidRDefault="00263BAB" w:rsidP="00263BAB">
      <w:pPr>
        <w:spacing w:after="0" w:line="240" w:lineRule="auto"/>
        <w:jc w:val="both"/>
        <w:rPr>
          <w:rFonts w:ascii="Arial" w:hAnsi="Arial" w:cs="Arial"/>
          <w:b/>
        </w:rPr>
      </w:pPr>
      <w:r w:rsidRPr="006E397A">
        <w:rPr>
          <w:rFonts w:ascii="Arial" w:hAnsi="Arial" w:cs="Arial"/>
          <w:b/>
        </w:rPr>
        <w:t>1. Üldsätted</w:t>
      </w:r>
    </w:p>
    <w:p w14:paraId="539B1A2D" w14:textId="77777777" w:rsidR="00263BAB" w:rsidRPr="006E397A" w:rsidRDefault="00263BAB" w:rsidP="00263BAB">
      <w:pPr>
        <w:spacing w:after="0" w:line="240" w:lineRule="auto"/>
        <w:jc w:val="both"/>
        <w:rPr>
          <w:rFonts w:ascii="Arial" w:hAnsi="Arial" w:cs="Arial"/>
        </w:rPr>
      </w:pPr>
      <w:r w:rsidRPr="006E397A">
        <w:rPr>
          <w:rFonts w:ascii="Arial" w:hAnsi="Arial" w:cs="Arial"/>
        </w:rPr>
        <w:t>1.1 Käesoleva Lepingu dokumendid koosnevad Lepingust, Lepingu lisast ning võimalikest Lepingu muudatustest ja täiendustest, milles lepitakse vajadusel kokku pärast Lepingu allakirjutamist.</w:t>
      </w:r>
    </w:p>
    <w:p w14:paraId="004801B9" w14:textId="77777777" w:rsidR="00263BAB" w:rsidRPr="006E397A" w:rsidRDefault="00263BAB" w:rsidP="00263BAB">
      <w:pPr>
        <w:spacing w:after="0" w:line="240" w:lineRule="auto"/>
        <w:jc w:val="both"/>
        <w:rPr>
          <w:rFonts w:ascii="Arial" w:hAnsi="Arial" w:cs="Arial"/>
        </w:rPr>
      </w:pPr>
      <w:r w:rsidRPr="006E397A">
        <w:rPr>
          <w:rFonts w:ascii="Arial" w:hAnsi="Arial" w:cs="Arial"/>
        </w:rPr>
        <w:t>1.2 Lepingu lisad ja Lepingu muudatused on Lepingu lahutamatuks osaks, moodustades Lepinguga ühtse terviku. Kõik Lepingu dokumentides sätestatud nõuded ja kohustused on Toetuse saajale täitmiseks kohustuslikud.</w:t>
      </w:r>
    </w:p>
    <w:p w14:paraId="6576D3B9" w14:textId="77777777" w:rsidR="00263BAB" w:rsidRPr="006E397A" w:rsidRDefault="00263BAB" w:rsidP="00263BAB">
      <w:pPr>
        <w:spacing w:after="0" w:line="240" w:lineRule="auto"/>
        <w:jc w:val="both"/>
        <w:rPr>
          <w:rFonts w:ascii="Arial" w:hAnsi="Arial" w:cs="Arial"/>
        </w:rPr>
      </w:pPr>
      <w:r w:rsidRPr="006E397A">
        <w:rPr>
          <w:rFonts w:ascii="Arial" w:hAnsi="Arial" w:cs="Arial"/>
        </w:rPr>
        <w:t>1.3 Kõik Lepingusse tehtavad muudatused, täiendused ja parandused on kehtivad vaid juhul, kui nad on vormistatud Lepingu lisana ja on allkirjutatud Poolte volitatud esindajate poolt. Lepingu lisad omavad Lepinguga võrdset juriidilist jõudu.</w:t>
      </w:r>
    </w:p>
    <w:p w14:paraId="1AA53EEC" w14:textId="77777777" w:rsidR="00263BAB" w:rsidRPr="006E397A" w:rsidRDefault="00263BAB" w:rsidP="00263BAB">
      <w:pPr>
        <w:spacing w:after="0" w:line="240" w:lineRule="auto"/>
        <w:jc w:val="both"/>
        <w:rPr>
          <w:rFonts w:ascii="Arial" w:hAnsi="Arial" w:cs="Arial"/>
        </w:rPr>
      </w:pPr>
      <w:r w:rsidRPr="006E397A">
        <w:rPr>
          <w:rFonts w:ascii="Arial" w:hAnsi="Arial" w:cs="Arial"/>
        </w:rPr>
        <w:t>1.4 Lepingu sõlmimisel on sellele lisatud üks lisa:</w:t>
      </w:r>
    </w:p>
    <w:p w14:paraId="506B9603" w14:textId="77777777" w:rsidR="00263BAB" w:rsidRPr="006E397A" w:rsidRDefault="00263BAB" w:rsidP="00263BAB">
      <w:pPr>
        <w:spacing w:after="0" w:line="240" w:lineRule="auto"/>
        <w:jc w:val="both"/>
        <w:rPr>
          <w:rFonts w:ascii="Arial" w:hAnsi="Arial" w:cs="Arial"/>
        </w:rPr>
      </w:pPr>
      <w:r w:rsidRPr="006E397A">
        <w:rPr>
          <w:rFonts w:ascii="Arial" w:hAnsi="Arial" w:cs="Arial"/>
        </w:rPr>
        <w:t>1.4.1 Lisa 1 „Filmi tutvustus ja eelarve“.</w:t>
      </w:r>
    </w:p>
    <w:p w14:paraId="4A66C65C" w14:textId="77777777" w:rsidR="00263BAB" w:rsidRPr="006E397A" w:rsidRDefault="00263BAB" w:rsidP="00263BAB">
      <w:pPr>
        <w:spacing w:after="0" w:line="240" w:lineRule="auto"/>
        <w:jc w:val="both"/>
        <w:rPr>
          <w:rFonts w:ascii="Arial" w:hAnsi="Arial" w:cs="Arial"/>
        </w:rPr>
      </w:pPr>
    </w:p>
    <w:p w14:paraId="63D48605" w14:textId="77777777" w:rsidR="00263BAB" w:rsidRPr="006E397A" w:rsidRDefault="00263BAB" w:rsidP="00263BAB">
      <w:pPr>
        <w:spacing w:after="0" w:line="240" w:lineRule="auto"/>
        <w:jc w:val="both"/>
        <w:rPr>
          <w:rFonts w:ascii="Arial" w:hAnsi="Arial" w:cs="Arial"/>
          <w:b/>
        </w:rPr>
      </w:pPr>
      <w:r w:rsidRPr="006E397A">
        <w:rPr>
          <w:rFonts w:ascii="Arial" w:hAnsi="Arial" w:cs="Arial"/>
          <w:b/>
        </w:rPr>
        <w:t>2. Lepingu ese</w:t>
      </w:r>
    </w:p>
    <w:p w14:paraId="6B265C69" w14:textId="77777777" w:rsidR="00263BAB" w:rsidRDefault="00263BAB" w:rsidP="00263BAB">
      <w:pPr>
        <w:spacing w:after="0" w:line="240" w:lineRule="auto"/>
        <w:jc w:val="both"/>
        <w:rPr>
          <w:rFonts w:ascii="Arial" w:hAnsi="Arial" w:cs="Arial"/>
        </w:rPr>
      </w:pPr>
      <w:r w:rsidRPr="006E397A">
        <w:rPr>
          <w:rFonts w:ascii="Arial" w:hAnsi="Arial" w:cs="Arial"/>
          <w:color w:val="000000"/>
        </w:rPr>
        <w:t xml:space="preserve">2.1 Lepingu esemeks on Kaitseliidu poolt </w:t>
      </w:r>
      <w:r w:rsidRPr="006E397A">
        <w:rPr>
          <w:rFonts w:ascii="Arial" w:hAnsi="Arial" w:cs="Arial"/>
        </w:rPr>
        <w:t xml:space="preserve">tõsielusündmustel põhineva lavastusliku teleformaadis dokumentaalfilmi „Vabaduse sõda“ (edaspidi nimetatud ka Film) </w:t>
      </w:r>
      <w:r w:rsidRPr="006E397A">
        <w:rPr>
          <w:rFonts w:ascii="Arial" w:hAnsi="Arial" w:cs="Arial"/>
          <w:color w:val="000000"/>
        </w:rPr>
        <w:t xml:space="preserve">tootmiseks sihtotstarbelise projektitoetuse tegemine. </w:t>
      </w:r>
      <w:r w:rsidRPr="006E397A">
        <w:rPr>
          <w:rFonts w:ascii="Arial" w:hAnsi="Arial" w:cs="Arial"/>
        </w:rPr>
        <w:t>Toetuse saaja kohustub valmistama Filmi hiljemalt 22. veebruariks 2026. aastaks.</w:t>
      </w:r>
    </w:p>
    <w:p w14:paraId="39B405E1" w14:textId="77777777" w:rsidR="00263BAB" w:rsidRPr="006E397A" w:rsidRDefault="00263BAB" w:rsidP="00263BAB">
      <w:pPr>
        <w:spacing w:after="0" w:line="240" w:lineRule="auto"/>
        <w:jc w:val="both"/>
        <w:rPr>
          <w:rFonts w:ascii="Arial" w:hAnsi="Arial" w:cs="Arial"/>
        </w:rPr>
      </w:pPr>
      <w:r>
        <w:rPr>
          <w:rFonts w:ascii="Arial" w:hAnsi="Arial" w:cs="Arial"/>
        </w:rPr>
        <w:t xml:space="preserve">2.2 </w:t>
      </w:r>
      <w:r w:rsidRPr="006E397A">
        <w:rPr>
          <w:rFonts w:ascii="Arial" w:hAnsi="Arial" w:cs="Arial"/>
        </w:rPr>
        <w:t xml:space="preserve">Toetuse saaja </w:t>
      </w:r>
      <w:r>
        <w:rPr>
          <w:rFonts w:ascii="Arial" w:hAnsi="Arial" w:cs="Arial"/>
        </w:rPr>
        <w:t xml:space="preserve">annab seejuures </w:t>
      </w:r>
      <w:r w:rsidRPr="006E397A">
        <w:rPr>
          <w:rFonts w:ascii="Arial" w:hAnsi="Arial" w:cs="Arial"/>
        </w:rPr>
        <w:t xml:space="preserve">Kaitseliidule </w:t>
      </w:r>
      <w:r>
        <w:rPr>
          <w:rFonts w:ascii="Arial" w:hAnsi="Arial" w:cs="Arial"/>
        </w:rPr>
        <w:t xml:space="preserve">õiguse Filmi kasutada (lihtlitsents). Lihtlitsent on </w:t>
      </w:r>
      <w:r w:rsidRPr="006E397A">
        <w:rPr>
          <w:rFonts w:ascii="Arial" w:hAnsi="Arial" w:cs="Arial"/>
        </w:rPr>
        <w:t xml:space="preserve">tagasivõtmatu, kogu autoriõiguste kehtivuse aja </w:t>
      </w:r>
      <w:r>
        <w:rPr>
          <w:rFonts w:ascii="Arial" w:hAnsi="Arial" w:cs="Arial"/>
        </w:rPr>
        <w:t>geograafiliste piiranguteta kehtiv lihtlitsents.</w:t>
      </w:r>
      <w:r w:rsidRPr="00173763">
        <w:rPr>
          <w:rFonts w:ascii="Arial" w:hAnsi="Arial" w:cs="Arial"/>
        </w:rPr>
        <w:t xml:space="preserve"> St Filmi kasutamise viis ega territoorium ei ole piiratud.</w:t>
      </w:r>
    </w:p>
    <w:p w14:paraId="4A526B92" w14:textId="77777777" w:rsidR="00263BAB" w:rsidRPr="006E397A" w:rsidRDefault="00263BAB" w:rsidP="00263BAB">
      <w:pPr>
        <w:spacing w:after="0" w:line="240" w:lineRule="auto"/>
        <w:jc w:val="both"/>
        <w:rPr>
          <w:rFonts w:ascii="Arial" w:hAnsi="Arial" w:cs="Arial"/>
        </w:rPr>
      </w:pPr>
      <w:r>
        <w:rPr>
          <w:rFonts w:ascii="Arial" w:hAnsi="Arial" w:cs="Arial"/>
        </w:rPr>
        <w:t>2.3</w:t>
      </w:r>
      <w:r w:rsidRPr="006E397A">
        <w:rPr>
          <w:rFonts w:ascii="Arial" w:hAnsi="Arial" w:cs="Arial"/>
        </w:rPr>
        <w:t xml:space="preserve"> Toetuse sihtotstarbeliseks kasutamiseks loetakse toetuse kasutamist punktis 2.1 nimetatud Filmi tootmise kulude katmiseks.</w:t>
      </w:r>
    </w:p>
    <w:p w14:paraId="56F589EB" w14:textId="77777777" w:rsidR="00263BAB" w:rsidRPr="006E397A" w:rsidRDefault="00263BAB" w:rsidP="00263BAB">
      <w:pPr>
        <w:spacing w:after="0" w:line="240" w:lineRule="auto"/>
        <w:jc w:val="both"/>
        <w:rPr>
          <w:rFonts w:ascii="Arial" w:hAnsi="Arial" w:cs="Arial"/>
        </w:rPr>
      </w:pPr>
    </w:p>
    <w:p w14:paraId="24B8D9F5" w14:textId="77777777" w:rsidR="00263BAB" w:rsidRPr="006E397A" w:rsidRDefault="00263BAB" w:rsidP="00263BAB">
      <w:pPr>
        <w:autoSpaceDE w:val="0"/>
        <w:autoSpaceDN w:val="0"/>
        <w:adjustRightInd w:val="0"/>
        <w:spacing w:after="0" w:line="240" w:lineRule="auto"/>
        <w:jc w:val="both"/>
        <w:rPr>
          <w:rFonts w:ascii="Arial" w:hAnsi="Arial" w:cs="Arial"/>
          <w:b/>
          <w:bCs/>
          <w:color w:val="000000"/>
        </w:rPr>
      </w:pPr>
      <w:r w:rsidRPr="006E397A">
        <w:rPr>
          <w:rFonts w:ascii="Arial" w:hAnsi="Arial" w:cs="Arial"/>
          <w:b/>
          <w:bCs/>
          <w:color w:val="000000"/>
        </w:rPr>
        <w:t>3. Sihtotstarbeline projektitoetus</w:t>
      </w:r>
    </w:p>
    <w:p w14:paraId="628E60D2"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color w:val="000000"/>
        </w:rPr>
        <w:t>3.1. Kaitseliit teeb Toetuse saajale punktis 2 kirjeldatud Filmi tootmise toetamiseks sihtotstarbelise projektitoetuse summas 25 000 (kakskümmend viis tuhat) eurot.</w:t>
      </w:r>
    </w:p>
    <w:p w14:paraId="0B2549CF"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color w:val="000000"/>
        </w:rPr>
        <w:t>3.2. Kaitseliit kannab punktis 3.1 nimetatud toetuse Toetuse saaja pangakontole nr</w:t>
      </w:r>
    </w:p>
    <w:p w14:paraId="308D44CB" w14:textId="6BE3E604" w:rsidR="00263BAB" w:rsidRPr="006E397A"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color w:val="000000"/>
        </w:rPr>
        <w:t>EE</w:t>
      </w:r>
      <w:r w:rsidR="001A63A3">
        <w:rPr>
          <w:rFonts w:ascii="Arial" w:hAnsi="Arial" w:cs="Arial"/>
          <w:color w:val="000000"/>
        </w:rPr>
        <w:t xml:space="preserve">642200221057616608 </w:t>
      </w:r>
      <w:r w:rsidRPr="006E397A">
        <w:rPr>
          <w:rFonts w:ascii="Arial" w:hAnsi="Arial" w:cs="Arial"/>
          <w:color w:val="000000"/>
        </w:rPr>
        <w:t>kolmes jaos 14 kalendripäeva jooksul järgnevalt:</w:t>
      </w:r>
    </w:p>
    <w:p w14:paraId="3694FB3C" w14:textId="77777777" w:rsidR="00263BAB" w:rsidRPr="006E397A" w:rsidRDefault="00263BAB" w:rsidP="00263BAB">
      <w:pPr>
        <w:spacing w:after="0" w:line="240" w:lineRule="auto"/>
        <w:jc w:val="both"/>
        <w:rPr>
          <w:rFonts w:ascii="Arial" w:hAnsi="Arial" w:cs="Arial"/>
        </w:rPr>
      </w:pPr>
      <w:r w:rsidRPr="006E397A">
        <w:rPr>
          <w:rFonts w:ascii="Arial" w:hAnsi="Arial" w:cs="Arial"/>
        </w:rPr>
        <w:t>3.2.1 10 000 (kümme tuhat) eurot pärast Poolte vahel Lepingu sõlmimist;</w:t>
      </w:r>
    </w:p>
    <w:p w14:paraId="0C76FE53" w14:textId="77777777" w:rsidR="00263BAB" w:rsidRPr="006E397A" w:rsidRDefault="00263BAB" w:rsidP="00263BAB">
      <w:pPr>
        <w:spacing w:after="0" w:line="240" w:lineRule="auto"/>
        <w:jc w:val="both"/>
        <w:rPr>
          <w:rFonts w:ascii="Arial" w:hAnsi="Arial" w:cs="Arial"/>
        </w:rPr>
      </w:pPr>
      <w:r w:rsidRPr="006E397A">
        <w:rPr>
          <w:rFonts w:ascii="Arial" w:hAnsi="Arial" w:cs="Arial"/>
        </w:rPr>
        <w:t>3.2.2 10 000 (kümme tuhat) eurot 2025. aasta jaanuaris, pärast vahearuande esitamist, mis sisaldab ka 2024. aasta jooksul filmitud ja monteeritud Filmi materjali tutvustamist Kaitseliidule;</w:t>
      </w:r>
    </w:p>
    <w:p w14:paraId="4C075B3E"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rPr>
        <w:t>3.2.3 5 000 (viis tuhat) eurot pärast Filmi lõplikku valmimist ja Toetuse saaja poolt Kaitseliidule lõpparuande esitamist.</w:t>
      </w:r>
    </w:p>
    <w:p w14:paraId="51442FFD"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p>
    <w:p w14:paraId="3FF1EE47" w14:textId="77777777" w:rsidR="00263BAB" w:rsidRPr="006E397A" w:rsidRDefault="00263BAB" w:rsidP="00263BAB">
      <w:pPr>
        <w:autoSpaceDE w:val="0"/>
        <w:autoSpaceDN w:val="0"/>
        <w:adjustRightInd w:val="0"/>
        <w:spacing w:after="0" w:line="240" w:lineRule="auto"/>
        <w:jc w:val="both"/>
        <w:rPr>
          <w:rFonts w:ascii="Arial" w:hAnsi="Arial" w:cs="Arial"/>
          <w:b/>
          <w:color w:val="000000"/>
        </w:rPr>
      </w:pPr>
      <w:r w:rsidRPr="006E397A">
        <w:rPr>
          <w:rFonts w:ascii="Arial" w:hAnsi="Arial" w:cs="Arial"/>
          <w:b/>
          <w:color w:val="000000"/>
        </w:rPr>
        <w:t>4. Toetuse saaja kohustused</w:t>
      </w:r>
    </w:p>
    <w:p w14:paraId="3F4EECD0"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color w:val="000000"/>
        </w:rPr>
        <w:t>4.1 Toetuse saaja on kohustatud:</w:t>
      </w:r>
    </w:p>
    <w:p w14:paraId="51DFCB4B"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Pr>
          <w:rFonts w:ascii="Arial" w:hAnsi="Arial" w:cs="Arial"/>
          <w:color w:val="000000"/>
        </w:rPr>
        <w:t>4.1.1 k</w:t>
      </w:r>
      <w:r w:rsidRPr="006E397A">
        <w:rPr>
          <w:rFonts w:ascii="Arial" w:hAnsi="Arial" w:cs="Arial"/>
          <w:color w:val="000000"/>
        </w:rPr>
        <w:t>asutama toetust säästlikult, mõ</w:t>
      </w:r>
      <w:r>
        <w:rPr>
          <w:rFonts w:ascii="Arial" w:hAnsi="Arial" w:cs="Arial"/>
          <w:color w:val="000000"/>
        </w:rPr>
        <w:t>istlikult ja sihtotstarbeliselt;</w:t>
      </w:r>
    </w:p>
    <w:p w14:paraId="1186CD06"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color w:val="000000"/>
        </w:rPr>
        <w:lastRenderedPageBreak/>
        <w:t xml:space="preserve">4.1.2 </w:t>
      </w:r>
      <w:r>
        <w:rPr>
          <w:rFonts w:ascii="Arial" w:hAnsi="Arial" w:cs="Arial"/>
          <w:color w:val="000000"/>
        </w:rPr>
        <w:t>t</w:t>
      </w:r>
      <w:r w:rsidRPr="006E397A">
        <w:rPr>
          <w:rFonts w:ascii="Arial" w:hAnsi="Arial" w:cs="Arial"/>
          <w:color w:val="000000"/>
        </w:rPr>
        <w:t>agama ja kandma Filmi tootmisega seonduvad kulud, mis ületavad punktis 3.2 toodud summa</w:t>
      </w:r>
      <w:r>
        <w:rPr>
          <w:rFonts w:ascii="Arial" w:hAnsi="Arial" w:cs="Arial"/>
          <w:color w:val="000000"/>
        </w:rPr>
        <w:t>;</w:t>
      </w:r>
    </w:p>
    <w:p w14:paraId="7B740B4F" w14:textId="77777777" w:rsidR="00263BAB" w:rsidRDefault="00263BAB" w:rsidP="00263BAB">
      <w:pPr>
        <w:autoSpaceDE w:val="0"/>
        <w:autoSpaceDN w:val="0"/>
        <w:adjustRightInd w:val="0"/>
        <w:spacing w:after="0" w:line="240" w:lineRule="auto"/>
        <w:jc w:val="both"/>
        <w:rPr>
          <w:rFonts w:ascii="Arial" w:hAnsi="Arial" w:cs="Arial"/>
          <w:color w:val="000000"/>
        </w:rPr>
      </w:pPr>
      <w:r w:rsidRPr="006E397A">
        <w:rPr>
          <w:rFonts w:ascii="Arial" w:hAnsi="Arial" w:cs="Arial"/>
          <w:color w:val="000000"/>
        </w:rPr>
        <w:t xml:space="preserve">4.1.3 </w:t>
      </w:r>
      <w:r>
        <w:rPr>
          <w:rFonts w:ascii="Arial" w:hAnsi="Arial" w:cs="Arial"/>
          <w:color w:val="000000"/>
        </w:rPr>
        <w:t>e</w:t>
      </w:r>
      <w:r w:rsidRPr="006E397A">
        <w:rPr>
          <w:rFonts w:ascii="Arial" w:hAnsi="Arial" w:cs="Arial"/>
          <w:color w:val="000000"/>
        </w:rPr>
        <w:t>sitama Kaitseliidule punktis 3.2.2 nimetatud vahearuande ja punk</w:t>
      </w:r>
      <w:r>
        <w:rPr>
          <w:rFonts w:ascii="Arial" w:hAnsi="Arial" w:cs="Arial"/>
          <w:color w:val="000000"/>
        </w:rPr>
        <w:t>tis 3.2.3 nimetatud lõpparuande;</w:t>
      </w:r>
    </w:p>
    <w:p w14:paraId="2DE2D561"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4.1.4 tähistama </w:t>
      </w:r>
      <w:r w:rsidRPr="00684E49">
        <w:rPr>
          <w:rFonts w:ascii="Arial" w:hAnsi="Arial" w:cs="Arial"/>
        </w:rPr>
        <w:t>Filmi</w:t>
      </w:r>
      <w:r>
        <w:rPr>
          <w:rFonts w:ascii="Arial" w:hAnsi="Arial" w:cs="Arial"/>
        </w:rPr>
        <w:t xml:space="preserve"> </w:t>
      </w:r>
      <w:r w:rsidRPr="00684E49">
        <w:rPr>
          <w:rFonts w:ascii="Arial" w:hAnsi="Arial" w:cs="Arial"/>
        </w:rPr>
        <w:t xml:space="preserve">viitega </w:t>
      </w:r>
      <w:r>
        <w:rPr>
          <w:rFonts w:ascii="Arial" w:hAnsi="Arial" w:cs="Arial"/>
        </w:rPr>
        <w:t>Kaitseliidule</w:t>
      </w:r>
      <w:r w:rsidRPr="00684E49">
        <w:rPr>
          <w:rFonts w:ascii="Arial" w:hAnsi="Arial" w:cs="Arial"/>
        </w:rPr>
        <w:t xml:space="preserve"> kui</w:t>
      </w:r>
      <w:r>
        <w:rPr>
          <w:rFonts w:ascii="Arial" w:hAnsi="Arial" w:cs="Arial"/>
        </w:rPr>
        <w:t xml:space="preserve"> toetuse andjale </w:t>
      </w:r>
      <w:r w:rsidRPr="00684E49">
        <w:rPr>
          <w:rFonts w:ascii="Arial" w:hAnsi="Arial" w:cs="Arial"/>
        </w:rPr>
        <w:t xml:space="preserve">vastavalt </w:t>
      </w:r>
      <w:r>
        <w:rPr>
          <w:rFonts w:ascii="Arial" w:hAnsi="Arial" w:cs="Arial"/>
        </w:rPr>
        <w:t xml:space="preserve">Kaitseliidu </w:t>
      </w:r>
      <w:r w:rsidRPr="00684E49">
        <w:rPr>
          <w:rFonts w:ascii="Arial" w:hAnsi="Arial" w:cs="Arial"/>
        </w:rPr>
        <w:t>poolt antud juhistele</w:t>
      </w:r>
      <w:r>
        <w:rPr>
          <w:rFonts w:ascii="Arial" w:hAnsi="Arial" w:cs="Arial"/>
        </w:rPr>
        <w:t>;</w:t>
      </w:r>
    </w:p>
    <w:p w14:paraId="7220B17E"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Pr>
          <w:rFonts w:ascii="Arial" w:hAnsi="Arial" w:cs="Arial"/>
          <w:color w:val="000000"/>
        </w:rPr>
        <w:t>4.1.5</w:t>
      </w:r>
      <w:r w:rsidRPr="006E397A">
        <w:rPr>
          <w:rFonts w:ascii="Arial" w:hAnsi="Arial" w:cs="Arial"/>
          <w:color w:val="000000"/>
        </w:rPr>
        <w:t xml:space="preserve"> </w:t>
      </w:r>
      <w:r>
        <w:rPr>
          <w:rFonts w:ascii="Arial" w:hAnsi="Arial" w:cs="Arial"/>
          <w:color w:val="000000"/>
        </w:rPr>
        <w:t>l</w:t>
      </w:r>
      <w:r w:rsidRPr="006E397A">
        <w:rPr>
          <w:rFonts w:ascii="Arial" w:hAnsi="Arial" w:cs="Arial"/>
          <w:color w:val="000000"/>
        </w:rPr>
        <w:t>ubama Kaitseliidul kontrollida aruandluse õigsust, toetuse saamise tingimuseks olevate asjaolude paikapidavust ja toetuse kasutamise sihipärasust ja mõjusust ning m</w:t>
      </w:r>
      <w:r>
        <w:rPr>
          <w:rFonts w:ascii="Arial" w:hAnsi="Arial" w:cs="Arial"/>
          <w:color w:val="000000"/>
        </w:rPr>
        <w:t>uude Lepingutingimuste täitmist;</w:t>
      </w:r>
    </w:p>
    <w:p w14:paraId="6B462502"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Pr>
          <w:rFonts w:ascii="Arial" w:hAnsi="Arial" w:cs="Arial"/>
          <w:color w:val="000000"/>
        </w:rPr>
        <w:t>4.1.6</w:t>
      </w:r>
      <w:r w:rsidRPr="006E397A">
        <w:rPr>
          <w:rFonts w:ascii="Arial" w:hAnsi="Arial" w:cs="Arial"/>
          <w:color w:val="000000"/>
        </w:rPr>
        <w:t xml:space="preserve"> </w:t>
      </w:r>
      <w:r>
        <w:rPr>
          <w:rFonts w:ascii="Arial" w:hAnsi="Arial" w:cs="Arial"/>
          <w:color w:val="000000"/>
        </w:rPr>
        <w:t>p</w:t>
      </w:r>
      <w:r w:rsidRPr="006E397A">
        <w:rPr>
          <w:rFonts w:ascii="Arial" w:hAnsi="Arial" w:cs="Arial"/>
          <w:color w:val="000000"/>
        </w:rPr>
        <w:t>unktis 4.1.4 nimetatud kontrolli teostamise võimaldamiseks esitama Kaitseliidu nõudmisel lepingute koopiad, muud dokumendid, andmed</w:t>
      </w:r>
      <w:r>
        <w:rPr>
          <w:rFonts w:ascii="Arial" w:hAnsi="Arial" w:cs="Arial"/>
          <w:color w:val="000000"/>
        </w:rPr>
        <w:t xml:space="preserve"> ja informatsiooni</w:t>
      </w:r>
      <w:r w:rsidRPr="006E397A">
        <w:rPr>
          <w:rFonts w:ascii="Arial" w:hAnsi="Arial" w:cs="Arial"/>
          <w:color w:val="000000"/>
        </w:rPr>
        <w:t>, mis on seotud toetuse kasutamisega. Materjalid tuleb esitada 10 tööpäeva jooksu</w:t>
      </w:r>
      <w:r>
        <w:rPr>
          <w:rFonts w:ascii="Arial" w:hAnsi="Arial" w:cs="Arial"/>
          <w:color w:val="000000"/>
        </w:rPr>
        <w:t>l Kaitseliidu nõude esitamisest;</w:t>
      </w:r>
    </w:p>
    <w:p w14:paraId="7D06AFD7"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Pr>
          <w:rFonts w:ascii="Arial" w:hAnsi="Arial" w:cs="Arial"/>
          <w:color w:val="000000"/>
        </w:rPr>
        <w:t>4.1.7</w:t>
      </w:r>
      <w:r w:rsidRPr="006E397A">
        <w:rPr>
          <w:rFonts w:ascii="Arial" w:hAnsi="Arial" w:cs="Arial"/>
          <w:color w:val="000000"/>
        </w:rPr>
        <w:t xml:space="preserve"> </w:t>
      </w:r>
      <w:r>
        <w:rPr>
          <w:rFonts w:ascii="Arial" w:hAnsi="Arial" w:cs="Arial"/>
          <w:color w:val="000000"/>
        </w:rPr>
        <w:t>p</w:t>
      </w:r>
      <w:r w:rsidRPr="006E397A">
        <w:rPr>
          <w:rFonts w:ascii="Arial" w:hAnsi="Arial" w:cs="Arial"/>
          <w:color w:val="000000"/>
        </w:rPr>
        <w:t>idama toetusena saadud raha kohta eraldi kuluarvestust, kajastades toetusega seotud kulud raamatupidamises eraldi nii r</w:t>
      </w:r>
      <w:r w:rsidR="003B2BDC">
        <w:rPr>
          <w:rFonts w:ascii="Arial" w:hAnsi="Arial" w:cs="Arial"/>
          <w:color w:val="000000"/>
        </w:rPr>
        <w:t>ahatajate kui projektide lõikes</w:t>
      </w:r>
      <w:r w:rsidRPr="006E397A">
        <w:rPr>
          <w:rFonts w:ascii="Arial" w:hAnsi="Arial" w:cs="Arial"/>
          <w:color w:val="000000"/>
        </w:rPr>
        <w:t>;</w:t>
      </w:r>
    </w:p>
    <w:p w14:paraId="0494BD86"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r>
        <w:rPr>
          <w:rFonts w:ascii="Arial" w:hAnsi="Arial" w:cs="Arial"/>
          <w:color w:val="000000"/>
        </w:rPr>
        <w:t>4.1.8 k</w:t>
      </w:r>
      <w:r w:rsidRPr="006E397A">
        <w:rPr>
          <w:rFonts w:ascii="Arial" w:hAnsi="Arial" w:cs="Arial"/>
          <w:color w:val="000000"/>
        </w:rPr>
        <w:t>andma Lepingu kehtivusperioodil sihipäraselt kasutamata jäänud toetuse Kaitseliidu poolt näidatud arveldusarvele 08. märtsiks 2026. aastaks.</w:t>
      </w:r>
    </w:p>
    <w:p w14:paraId="59377F3E" w14:textId="77777777" w:rsidR="00263BAB" w:rsidRPr="006E397A" w:rsidRDefault="00263BAB" w:rsidP="00263BAB">
      <w:pPr>
        <w:autoSpaceDE w:val="0"/>
        <w:autoSpaceDN w:val="0"/>
        <w:adjustRightInd w:val="0"/>
        <w:spacing w:after="0" w:line="240" w:lineRule="auto"/>
        <w:jc w:val="both"/>
        <w:rPr>
          <w:rFonts w:ascii="Arial" w:hAnsi="Arial" w:cs="Arial"/>
          <w:color w:val="000000"/>
        </w:rPr>
      </w:pPr>
    </w:p>
    <w:p w14:paraId="411944E4" w14:textId="77777777" w:rsidR="00263BAB" w:rsidRPr="006E397A" w:rsidRDefault="00263BAB" w:rsidP="00263BAB">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5</w:t>
      </w:r>
      <w:r w:rsidRPr="006E397A">
        <w:rPr>
          <w:rFonts w:ascii="Arial" w:hAnsi="Arial" w:cs="Arial"/>
          <w:b/>
          <w:bCs/>
          <w:color w:val="000000"/>
        </w:rPr>
        <w:t>. Vastutus</w:t>
      </w:r>
    </w:p>
    <w:p w14:paraId="0174B0BB" w14:textId="77777777" w:rsidR="00263BAB" w:rsidRPr="006E397A" w:rsidRDefault="00263BAB" w:rsidP="00263BAB">
      <w:pPr>
        <w:spacing w:after="0" w:line="240" w:lineRule="auto"/>
        <w:jc w:val="both"/>
        <w:rPr>
          <w:rFonts w:ascii="Arial" w:hAnsi="Arial" w:cs="Arial"/>
        </w:rPr>
      </w:pPr>
      <w:r>
        <w:rPr>
          <w:rFonts w:ascii="Arial" w:hAnsi="Arial" w:cs="Arial"/>
        </w:rPr>
        <w:t>5</w:t>
      </w:r>
      <w:r w:rsidRPr="006E397A">
        <w:rPr>
          <w:rFonts w:ascii="Arial" w:hAnsi="Arial" w:cs="Arial"/>
        </w:rPr>
        <w:t>.1 Toetuse saaja vastutab toetuse säästliku, mõistliku ja sihtotstarbelise kasutamise eest.</w:t>
      </w:r>
    </w:p>
    <w:p w14:paraId="74AC9780" w14:textId="77777777" w:rsidR="00263BAB" w:rsidRPr="006E397A" w:rsidRDefault="00263BAB" w:rsidP="00263BAB">
      <w:pPr>
        <w:spacing w:after="0" w:line="240" w:lineRule="auto"/>
        <w:jc w:val="both"/>
        <w:rPr>
          <w:rFonts w:ascii="Arial" w:hAnsi="Arial" w:cs="Arial"/>
        </w:rPr>
      </w:pPr>
      <w:r>
        <w:rPr>
          <w:rFonts w:ascii="Arial" w:hAnsi="Arial" w:cs="Arial"/>
        </w:rPr>
        <w:t>5</w:t>
      </w:r>
      <w:r w:rsidRPr="006E397A">
        <w:rPr>
          <w:rFonts w:ascii="Arial" w:hAnsi="Arial" w:cs="Arial"/>
        </w:rPr>
        <w:t>.2 Kui Toetuse saaja rikub Lepingu tingimusi (nt kasutab toetust mittesihipäraselt, ei esita nõutud materjale, esitab materjalid viivitusega, esitab valeandmeid vms), on Kaitseliidul õigus nõuda leppetrahvi tasumist 10% ulatuses punktis 3.2 nimetatud toetusest iga rikkumise juhu eest eraldi või nõuda toetuse tagastamist. Leppetrahv tasutakse või toetus tagastatakse 30 päeva jooksul vastava kirjaliku nõude kättesaamisest. Kui toetust tähtpäevaks ei tagastata, maksab Toetuse saaja tagasimaksmisele kuuluva toetuse summa jäägilt intressi määraga kuue kuu Euribor + 5 protsenti aastas. Intressiarvestuse baasiks on tegelike päevade arv kuus ja 360-päevane aasta.</w:t>
      </w:r>
    </w:p>
    <w:p w14:paraId="1C3CF1BB" w14:textId="77777777" w:rsidR="00263BAB" w:rsidRPr="006E397A" w:rsidRDefault="00263BAB" w:rsidP="00263BAB">
      <w:pPr>
        <w:spacing w:after="0" w:line="240" w:lineRule="auto"/>
        <w:jc w:val="both"/>
        <w:rPr>
          <w:rFonts w:ascii="Arial" w:hAnsi="Arial" w:cs="Arial"/>
        </w:rPr>
      </w:pPr>
      <w:r>
        <w:rPr>
          <w:rFonts w:ascii="Arial" w:hAnsi="Arial" w:cs="Arial"/>
        </w:rPr>
        <w:t>5</w:t>
      </w:r>
      <w:r w:rsidRPr="006E397A">
        <w:rPr>
          <w:rFonts w:ascii="Arial" w:hAnsi="Arial" w:cs="Arial"/>
        </w:rPr>
        <w:t>.3 Lepingu rikkumine tuvastatakse Lepingu täitmise kontrolli kohta koostatud aktiga, mida tutvustatakse Toetuse saajale ja millele lisatakse Toetuse saaja võimalikud kirjalikud vastuväited.</w:t>
      </w:r>
    </w:p>
    <w:p w14:paraId="6912450F" w14:textId="77777777" w:rsidR="00263BAB" w:rsidRPr="006E397A" w:rsidRDefault="00263BAB" w:rsidP="00263BAB">
      <w:pPr>
        <w:spacing w:after="0" w:line="240" w:lineRule="auto"/>
        <w:jc w:val="both"/>
        <w:rPr>
          <w:rFonts w:ascii="Arial" w:hAnsi="Arial" w:cs="Arial"/>
        </w:rPr>
      </w:pPr>
    </w:p>
    <w:p w14:paraId="7CF03E24" w14:textId="77777777" w:rsidR="00263BAB" w:rsidRPr="006E397A" w:rsidRDefault="00263BAB" w:rsidP="00263BAB">
      <w:pPr>
        <w:spacing w:after="0" w:line="240" w:lineRule="auto"/>
        <w:jc w:val="both"/>
        <w:rPr>
          <w:rFonts w:ascii="Arial" w:hAnsi="Arial" w:cs="Arial"/>
          <w:b/>
        </w:rPr>
      </w:pPr>
      <w:r>
        <w:rPr>
          <w:rFonts w:ascii="Arial" w:hAnsi="Arial" w:cs="Arial"/>
          <w:b/>
        </w:rPr>
        <w:t>6</w:t>
      </w:r>
      <w:r w:rsidRPr="006E397A">
        <w:rPr>
          <w:rFonts w:ascii="Arial" w:hAnsi="Arial" w:cs="Arial"/>
          <w:b/>
        </w:rPr>
        <w:t>. Pooltevahelised teated</w:t>
      </w:r>
    </w:p>
    <w:p w14:paraId="278CE849" w14:textId="77777777" w:rsidR="00263BAB" w:rsidRPr="006E397A" w:rsidRDefault="00263BAB" w:rsidP="00263BAB">
      <w:pPr>
        <w:spacing w:after="0" w:line="240" w:lineRule="auto"/>
        <w:jc w:val="both"/>
        <w:rPr>
          <w:rFonts w:ascii="Arial" w:hAnsi="Arial" w:cs="Arial"/>
        </w:rPr>
      </w:pPr>
      <w:r>
        <w:rPr>
          <w:rFonts w:ascii="Arial" w:hAnsi="Arial" w:cs="Arial"/>
        </w:rPr>
        <w:t>6</w:t>
      </w:r>
      <w:r w:rsidRPr="006E397A">
        <w:rPr>
          <w:rFonts w:ascii="Arial" w:hAnsi="Arial" w:cs="Arial"/>
        </w:rPr>
        <w:t>.1 Poolte Lepingulised esindjad:</w:t>
      </w:r>
    </w:p>
    <w:p w14:paraId="63B80013" w14:textId="77777777" w:rsidR="00263BAB" w:rsidRPr="006E397A" w:rsidRDefault="00263BAB" w:rsidP="00263BAB">
      <w:pPr>
        <w:spacing w:after="0" w:line="240" w:lineRule="auto"/>
        <w:jc w:val="both"/>
        <w:rPr>
          <w:rFonts w:ascii="Arial" w:hAnsi="Arial" w:cs="Arial"/>
        </w:rPr>
      </w:pPr>
      <w:r>
        <w:rPr>
          <w:rFonts w:ascii="Arial" w:hAnsi="Arial" w:cs="Arial"/>
        </w:rPr>
        <w:t>6</w:t>
      </w:r>
      <w:r w:rsidRPr="006E397A">
        <w:rPr>
          <w:rFonts w:ascii="Arial" w:hAnsi="Arial" w:cs="Arial"/>
        </w:rPr>
        <w:t>.1.1 Kaitseliidu esindajaks Lepinguga seotud küsimustes on Kaitseliidu peastaabi strateegilise kommunikatsiooni osakonna ülema asetäitja Tanel Rütman, e-posti aadress</w:t>
      </w:r>
      <w:r w:rsidRPr="006E397A">
        <w:rPr>
          <w:rStyle w:val="apple-converted-space"/>
          <w:rFonts w:ascii="Arial" w:hAnsi="Arial" w:cs="Arial"/>
        </w:rPr>
        <w:t> </w:t>
      </w:r>
      <w:hyperlink r:id="rId4" w:history="1">
        <w:r w:rsidRPr="006E397A">
          <w:rPr>
            <w:rStyle w:val="Hyperlink"/>
            <w:rFonts w:ascii="Arial" w:eastAsia="Arial" w:hAnsi="Arial" w:cs="Arial"/>
          </w:rPr>
          <w:t>tanel.rutman@kaitseliit.ee</w:t>
        </w:r>
      </w:hyperlink>
      <w:r w:rsidRPr="006E397A">
        <w:rPr>
          <w:rFonts w:ascii="Arial" w:hAnsi="Arial" w:cs="Arial"/>
        </w:rPr>
        <w:t>;</w:t>
      </w:r>
    </w:p>
    <w:p w14:paraId="24E7C4A7" w14:textId="77777777" w:rsidR="00263BAB" w:rsidRPr="006E397A" w:rsidRDefault="00263BAB" w:rsidP="00263BAB">
      <w:pPr>
        <w:spacing w:after="0" w:line="240" w:lineRule="auto"/>
        <w:jc w:val="both"/>
        <w:rPr>
          <w:rFonts w:ascii="Arial" w:hAnsi="Arial" w:cs="Arial"/>
        </w:rPr>
      </w:pPr>
      <w:r>
        <w:rPr>
          <w:rFonts w:ascii="Arial" w:hAnsi="Arial" w:cs="Arial"/>
        </w:rPr>
        <w:t>6</w:t>
      </w:r>
      <w:r w:rsidRPr="006E397A">
        <w:rPr>
          <w:rFonts w:ascii="Arial" w:hAnsi="Arial" w:cs="Arial"/>
        </w:rPr>
        <w:t>.1.2 Toetuse saaja esindajaks Lepinguga seotud küsimustes on MTÜ Vabaduse Kontsert juhataja Ain Mäeots, e-posti aadress</w:t>
      </w:r>
      <w:r w:rsidRPr="006E397A">
        <w:rPr>
          <w:rStyle w:val="apple-converted-space"/>
          <w:rFonts w:ascii="Arial" w:hAnsi="Arial" w:cs="Arial"/>
        </w:rPr>
        <w:t> </w:t>
      </w:r>
      <w:hyperlink r:id="rId5" w:history="1">
        <w:r w:rsidRPr="006E397A">
          <w:rPr>
            <w:rStyle w:val="Hyperlink"/>
            <w:rFonts w:ascii="Arial" w:eastAsia="Arial" w:hAnsi="Arial" w:cs="Arial"/>
          </w:rPr>
          <w:t>ain.maeots@gmail.com</w:t>
        </w:r>
      </w:hyperlink>
      <w:r w:rsidRPr="006E397A">
        <w:rPr>
          <w:rFonts w:ascii="Arial" w:hAnsi="Arial" w:cs="Arial"/>
        </w:rPr>
        <w:t>.</w:t>
      </w:r>
    </w:p>
    <w:p w14:paraId="6A6FF5C9" w14:textId="77777777" w:rsidR="00263BAB" w:rsidRPr="006E397A" w:rsidRDefault="00263BAB" w:rsidP="00263BAB">
      <w:pPr>
        <w:spacing w:after="0" w:line="240" w:lineRule="auto"/>
        <w:jc w:val="both"/>
        <w:rPr>
          <w:rFonts w:ascii="Arial" w:hAnsi="Arial" w:cs="Arial"/>
        </w:rPr>
      </w:pPr>
      <w:r>
        <w:rPr>
          <w:rFonts w:ascii="Arial" w:hAnsi="Arial" w:cs="Arial"/>
        </w:rPr>
        <w:t>6</w:t>
      </w:r>
      <w:r w:rsidRPr="006E397A">
        <w:rPr>
          <w:rFonts w:ascii="Arial" w:hAnsi="Arial" w:cs="Arial"/>
        </w:rPr>
        <w:t>.2 Pooltevahelised Lepinguga seotud teated peavad olema esitatud kirjalikku taasesitamist võimaldavas vormis Lepingus toodud kontaktandmetele. Ühe Poole poolt edastatud teatele vastab teine Pool hiljemalt 3 (kolme) tööpäeva jooksul.</w:t>
      </w:r>
    </w:p>
    <w:p w14:paraId="643505EC" w14:textId="77777777" w:rsidR="00263BAB" w:rsidRPr="006E397A" w:rsidRDefault="00263BAB" w:rsidP="00263BAB">
      <w:pPr>
        <w:spacing w:after="0" w:line="240" w:lineRule="auto"/>
        <w:jc w:val="both"/>
        <w:rPr>
          <w:rFonts w:ascii="Arial" w:hAnsi="Arial" w:cs="Arial"/>
        </w:rPr>
      </w:pPr>
      <w:r>
        <w:rPr>
          <w:rFonts w:ascii="Arial" w:hAnsi="Arial" w:cs="Arial"/>
        </w:rPr>
        <w:t>6</w:t>
      </w:r>
      <w:r w:rsidRPr="006E397A">
        <w:rPr>
          <w:rFonts w:ascii="Arial" w:hAnsi="Arial" w:cs="Arial"/>
        </w:rPr>
        <w:t>.3 Teade loetakse kättesaaduks, kui see on esitatud e-posti teel ja selle vastuvõtmist on teine Pool samal viisil kinnitanud, teade on isiklikult üle antud või see on esitatud tähitud kirjaga.</w:t>
      </w:r>
    </w:p>
    <w:p w14:paraId="613109C5" w14:textId="77777777" w:rsidR="00263BAB" w:rsidRPr="006E397A" w:rsidRDefault="00263BAB" w:rsidP="00263BAB">
      <w:pPr>
        <w:spacing w:after="0" w:line="240" w:lineRule="auto"/>
        <w:jc w:val="both"/>
        <w:rPr>
          <w:rFonts w:ascii="Arial" w:hAnsi="Arial" w:cs="Arial"/>
        </w:rPr>
      </w:pPr>
      <w:r>
        <w:rPr>
          <w:rFonts w:ascii="Arial" w:hAnsi="Arial" w:cs="Arial"/>
        </w:rPr>
        <w:t>6</w:t>
      </w:r>
      <w:r w:rsidRPr="006E397A">
        <w:rPr>
          <w:rFonts w:ascii="Arial" w:hAnsi="Arial" w:cs="Arial"/>
        </w:rPr>
        <w:t xml:space="preserve">.4 Informatiivset teadet (st teave, millel puudub õiguslik tagajärg) võib edastada telefoni teel. </w:t>
      </w:r>
      <w:r>
        <w:rPr>
          <w:rFonts w:ascii="Arial" w:hAnsi="Arial" w:cs="Arial"/>
        </w:rPr>
        <w:t>6</w:t>
      </w:r>
      <w:r w:rsidRPr="006E397A">
        <w:rPr>
          <w:rFonts w:ascii="Arial" w:hAnsi="Arial" w:cs="Arial"/>
        </w:rPr>
        <w:t>.5 Pooled kohustuvad teineteist teavitama oma andmete ja/või õigusliku seisundi muutumisest hiljemalt 5 (viie) tööpäeva jooksul vastava muudatuse registreerimisest.</w:t>
      </w:r>
    </w:p>
    <w:p w14:paraId="3150BF02" w14:textId="77777777" w:rsidR="00263BAB" w:rsidRPr="006E397A" w:rsidRDefault="00263BAB" w:rsidP="00263BAB">
      <w:pPr>
        <w:autoSpaceDE w:val="0"/>
        <w:autoSpaceDN w:val="0"/>
        <w:adjustRightInd w:val="0"/>
        <w:spacing w:after="0" w:line="240" w:lineRule="auto"/>
        <w:jc w:val="both"/>
        <w:rPr>
          <w:rFonts w:ascii="Arial" w:hAnsi="Arial" w:cs="Arial"/>
        </w:rPr>
      </w:pPr>
    </w:p>
    <w:p w14:paraId="01BC6D8C" w14:textId="77777777" w:rsidR="00263BAB" w:rsidRPr="006E397A" w:rsidRDefault="00263BAB" w:rsidP="00263BAB">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7</w:t>
      </w:r>
      <w:r w:rsidRPr="006E397A">
        <w:rPr>
          <w:rFonts w:ascii="Arial" w:hAnsi="Arial" w:cs="Arial"/>
          <w:b/>
          <w:bCs/>
          <w:color w:val="000000"/>
        </w:rPr>
        <w:t>. Muud sätted</w:t>
      </w:r>
    </w:p>
    <w:p w14:paraId="34C341B7" w14:textId="77777777" w:rsidR="00263BAB" w:rsidRPr="006E397A" w:rsidRDefault="00263BAB" w:rsidP="00263BAB">
      <w:pPr>
        <w:spacing w:after="0" w:line="240" w:lineRule="auto"/>
        <w:jc w:val="both"/>
        <w:rPr>
          <w:rFonts w:ascii="Arial" w:hAnsi="Arial" w:cs="Arial"/>
        </w:rPr>
      </w:pPr>
      <w:r>
        <w:rPr>
          <w:rFonts w:ascii="Arial" w:hAnsi="Arial" w:cs="Arial"/>
        </w:rPr>
        <w:t>7</w:t>
      </w:r>
      <w:r w:rsidRPr="006E397A">
        <w:rPr>
          <w:rFonts w:ascii="Arial" w:hAnsi="Arial" w:cs="Arial"/>
        </w:rPr>
        <w:t>.1. Leping jõustub allkirjastamisest ja kehtib kuni lepingujärgsete kohustuste täitmiseni.</w:t>
      </w:r>
    </w:p>
    <w:p w14:paraId="41BCE99E" w14:textId="77777777" w:rsidR="00263BAB" w:rsidRPr="006E397A" w:rsidRDefault="00263BAB" w:rsidP="00263BAB">
      <w:pPr>
        <w:spacing w:after="0" w:line="240" w:lineRule="auto"/>
        <w:jc w:val="both"/>
        <w:rPr>
          <w:rFonts w:ascii="Arial" w:hAnsi="Arial" w:cs="Arial"/>
        </w:rPr>
      </w:pPr>
      <w:r>
        <w:rPr>
          <w:rFonts w:ascii="Arial" w:hAnsi="Arial" w:cs="Arial"/>
        </w:rPr>
        <w:t>7</w:t>
      </w:r>
      <w:r w:rsidRPr="006E397A">
        <w:rPr>
          <w:rFonts w:ascii="Arial" w:hAnsi="Arial" w:cs="Arial"/>
        </w:rPr>
        <w:t>.2. Pooled kohustuvad rakendama kõiki kohaseid meetmeid, et lahendada kõik Lepingust tulenevad vaidlusküsimused läbirääkimiste teel. Kokkuleppe mittesaavutamisel lahendatakse vaidlused Harju Maakohtus.</w:t>
      </w:r>
    </w:p>
    <w:p w14:paraId="075B1E9B" w14:textId="77777777" w:rsidR="00263BAB" w:rsidRPr="006E397A" w:rsidRDefault="00263BAB" w:rsidP="00263BAB">
      <w:pPr>
        <w:spacing w:after="0" w:line="240" w:lineRule="auto"/>
        <w:jc w:val="both"/>
        <w:rPr>
          <w:rFonts w:ascii="Arial" w:hAnsi="Arial" w:cs="Arial"/>
          <w:color w:val="000000"/>
        </w:rPr>
      </w:pPr>
    </w:p>
    <w:p w14:paraId="4DB1C95E" w14:textId="77777777" w:rsidR="00263BAB" w:rsidRPr="006E397A" w:rsidRDefault="00263BAB" w:rsidP="00263BAB">
      <w:pPr>
        <w:spacing w:after="0" w:line="240" w:lineRule="auto"/>
        <w:jc w:val="both"/>
        <w:rPr>
          <w:rFonts w:ascii="Arial" w:hAnsi="Arial" w:cs="Arial"/>
          <w:b/>
        </w:rPr>
      </w:pPr>
      <w:r>
        <w:rPr>
          <w:rFonts w:ascii="Arial" w:hAnsi="Arial" w:cs="Arial"/>
          <w:b/>
        </w:rPr>
        <w:t>8</w:t>
      </w:r>
      <w:r w:rsidRPr="006E397A">
        <w:rPr>
          <w:rFonts w:ascii="Arial" w:hAnsi="Arial" w:cs="Arial"/>
          <w:b/>
        </w:rPr>
        <w:t>. Poolte andmed ja allkirjad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3BAB" w:rsidRPr="006E397A" w14:paraId="35CDFB2B" w14:textId="77777777" w:rsidTr="00C05C15">
        <w:tc>
          <w:tcPr>
            <w:tcW w:w="4531" w:type="dxa"/>
          </w:tcPr>
          <w:p w14:paraId="388709AB" w14:textId="77777777" w:rsidR="00263BAB" w:rsidRPr="006E397A" w:rsidRDefault="00263BAB" w:rsidP="00C05C15">
            <w:pPr>
              <w:jc w:val="both"/>
              <w:rPr>
                <w:rFonts w:ascii="Arial" w:hAnsi="Arial" w:cs="Arial"/>
                <w:b/>
              </w:rPr>
            </w:pPr>
            <w:r w:rsidRPr="006E397A">
              <w:rPr>
                <w:rFonts w:ascii="Arial" w:hAnsi="Arial" w:cs="Arial"/>
                <w:b/>
              </w:rPr>
              <w:lastRenderedPageBreak/>
              <w:t>Kaitseliit:</w:t>
            </w:r>
          </w:p>
          <w:p w14:paraId="2F8ABBE4" w14:textId="77777777" w:rsidR="00263BAB" w:rsidRPr="006E397A" w:rsidRDefault="00263BAB" w:rsidP="00C05C15">
            <w:pPr>
              <w:jc w:val="both"/>
              <w:rPr>
                <w:rFonts w:ascii="Arial" w:hAnsi="Arial" w:cs="Arial"/>
                <w:b/>
              </w:rPr>
            </w:pPr>
          </w:p>
          <w:p w14:paraId="7856DA57" w14:textId="77777777" w:rsidR="00263BAB" w:rsidRPr="006E397A" w:rsidRDefault="00263BAB" w:rsidP="00C05C15">
            <w:pPr>
              <w:jc w:val="both"/>
              <w:rPr>
                <w:rFonts w:ascii="Arial" w:hAnsi="Arial" w:cs="Arial"/>
                <w:b/>
              </w:rPr>
            </w:pPr>
            <w:r w:rsidRPr="006E397A">
              <w:rPr>
                <w:rFonts w:ascii="Arial" w:hAnsi="Arial" w:cs="Arial"/>
                <w:b/>
              </w:rPr>
              <w:t>Kaitseliit</w:t>
            </w:r>
          </w:p>
          <w:p w14:paraId="37032482" w14:textId="77777777" w:rsidR="00263BAB" w:rsidRPr="006E397A" w:rsidRDefault="00263BAB" w:rsidP="00C05C15">
            <w:pPr>
              <w:jc w:val="both"/>
              <w:rPr>
                <w:rFonts w:ascii="Arial" w:hAnsi="Arial" w:cs="Arial"/>
              </w:rPr>
            </w:pPr>
            <w:r w:rsidRPr="006E397A">
              <w:rPr>
                <w:rFonts w:ascii="Arial" w:hAnsi="Arial" w:cs="Arial"/>
              </w:rPr>
              <w:t xml:space="preserve">Registrikood </w:t>
            </w:r>
            <w:r w:rsidRPr="006E397A">
              <w:rPr>
                <w:rFonts w:ascii="Arial" w:eastAsia="Arial" w:hAnsi="Arial" w:cs="Arial"/>
              </w:rPr>
              <w:t>74000725</w:t>
            </w:r>
          </w:p>
          <w:p w14:paraId="0E9C4E18" w14:textId="77777777" w:rsidR="00263BAB" w:rsidRPr="006E397A" w:rsidRDefault="00263BAB" w:rsidP="00C05C15">
            <w:pPr>
              <w:jc w:val="both"/>
              <w:rPr>
                <w:rFonts w:ascii="Arial" w:eastAsia="Arial" w:hAnsi="Arial" w:cs="Arial"/>
              </w:rPr>
            </w:pPr>
            <w:r w:rsidRPr="006E397A">
              <w:rPr>
                <w:rFonts w:ascii="Arial" w:eastAsia="Arial" w:hAnsi="Arial" w:cs="Arial"/>
              </w:rPr>
              <w:t>Toompea 8, 10130 TALLINN</w:t>
            </w:r>
          </w:p>
          <w:p w14:paraId="1D6CB168" w14:textId="77777777" w:rsidR="00263BAB" w:rsidRPr="006E397A" w:rsidRDefault="00263BAB" w:rsidP="00C05C15">
            <w:pPr>
              <w:jc w:val="both"/>
              <w:rPr>
                <w:rFonts w:ascii="Arial" w:eastAsia="Arial" w:hAnsi="Arial" w:cs="Arial"/>
              </w:rPr>
            </w:pPr>
            <w:r w:rsidRPr="006E397A">
              <w:rPr>
                <w:rFonts w:ascii="Arial" w:eastAsia="Arial" w:hAnsi="Arial" w:cs="Arial"/>
              </w:rPr>
              <w:t>Tel 717 9005</w:t>
            </w:r>
          </w:p>
          <w:p w14:paraId="6DDEAF95" w14:textId="77777777" w:rsidR="00263BAB" w:rsidRPr="006E397A" w:rsidRDefault="00263BAB" w:rsidP="00C05C15">
            <w:pPr>
              <w:jc w:val="both"/>
              <w:rPr>
                <w:rStyle w:val="Hyperlink"/>
                <w:rFonts w:ascii="Arial" w:eastAsia="Arial" w:hAnsi="Arial" w:cs="Arial"/>
                <w:b/>
              </w:rPr>
            </w:pPr>
            <w:r w:rsidRPr="006E397A">
              <w:rPr>
                <w:rFonts w:ascii="Arial" w:eastAsia="Arial" w:hAnsi="Arial" w:cs="Arial"/>
              </w:rPr>
              <w:t xml:space="preserve">E-posti aadress </w:t>
            </w:r>
            <w:hyperlink r:id="rId6" w:history="1">
              <w:r w:rsidRPr="006E397A">
                <w:rPr>
                  <w:rStyle w:val="Hyperlink"/>
                  <w:rFonts w:ascii="Arial" w:eastAsia="Arial" w:hAnsi="Arial" w:cs="Arial"/>
                </w:rPr>
                <w:t>info@kaitseliit.ee</w:t>
              </w:r>
            </w:hyperlink>
          </w:p>
          <w:p w14:paraId="1302C7F0" w14:textId="77777777" w:rsidR="00263BAB" w:rsidRPr="006E397A" w:rsidRDefault="00263BAB" w:rsidP="00C05C15">
            <w:pPr>
              <w:jc w:val="both"/>
              <w:rPr>
                <w:rStyle w:val="Hyperlink"/>
                <w:rFonts w:ascii="Arial" w:eastAsia="Arial" w:hAnsi="Arial" w:cs="Arial"/>
                <w:b/>
              </w:rPr>
            </w:pPr>
          </w:p>
          <w:p w14:paraId="6CBD0FBC" w14:textId="77777777" w:rsidR="00263BAB" w:rsidRPr="006E397A" w:rsidRDefault="00263BAB" w:rsidP="00C05C15">
            <w:pPr>
              <w:jc w:val="both"/>
              <w:rPr>
                <w:rFonts w:ascii="Arial" w:hAnsi="Arial" w:cs="Arial"/>
                <w:i/>
              </w:rPr>
            </w:pPr>
            <w:r w:rsidRPr="006E397A">
              <w:rPr>
                <w:rFonts w:ascii="Arial" w:hAnsi="Arial" w:cs="Arial"/>
                <w:i/>
              </w:rPr>
              <w:t>(allkirjastatud digitaalselt)</w:t>
            </w:r>
          </w:p>
          <w:p w14:paraId="2C119F6D" w14:textId="77777777" w:rsidR="00263BAB" w:rsidRPr="006E397A" w:rsidRDefault="00263BAB" w:rsidP="00C05C15">
            <w:pPr>
              <w:jc w:val="both"/>
              <w:rPr>
                <w:rFonts w:ascii="Arial" w:hAnsi="Arial" w:cs="Arial"/>
              </w:rPr>
            </w:pPr>
          </w:p>
          <w:p w14:paraId="3B1DE374" w14:textId="77777777" w:rsidR="00263BAB" w:rsidRPr="006E397A" w:rsidRDefault="00263BAB" w:rsidP="00C05C15">
            <w:pPr>
              <w:jc w:val="both"/>
              <w:rPr>
                <w:rFonts w:ascii="Arial" w:hAnsi="Arial" w:cs="Arial"/>
              </w:rPr>
            </w:pPr>
            <w:r w:rsidRPr="006E397A">
              <w:rPr>
                <w:rFonts w:ascii="Arial" w:hAnsi="Arial" w:cs="Arial"/>
              </w:rPr>
              <w:t>Eero Rebo</w:t>
            </w:r>
          </w:p>
          <w:p w14:paraId="04AB9E3A" w14:textId="77777777" w:rsidR="00263BAB" w:rsidRPr="006E397A" w:rsidRDefault="00263BAB" w:rsidP="00C05C15">
            <w:pPr>
              <w:jc w:val="both"/>
              <w:rPr>
                <w:rFonts w:ascii="Arial" w:hAnsi="Arial" w:cs="Arial"/>
              </w:rPr>
            </w:pPr>
            <w:r w:rsidRPr="006E397A">
              <w:rPr>
                <w:rFonts w:ascii="Arial" w:hAnsi="Arial" w:cs="Arial"/>
              </w:rPr>
              <w:t>Kolonel</w:t>
            </w:r>
          </w:p>
          <w:p w14:paraId="46E1DCAE" w14:textId="77777777" w:rsidR="00263BAB" w:rsidRPr="006E397A" w:rsidRDefault="00263BAB" w:rsidP="00C05C15">
            <w:pPr>
              <w:jc w:val="both"/>
              <w:rPr>
                <w:rFonts w:ascii="Arial" w:hAnsi="Arial" w:cs="Arial"/>
              </w:rPr>
            </w:pPr>
            <w:r w:rsidRPr="006E397A">
              <w:rPr>
                <w:rFonts w:ascii="Arial" w:hAnsi="Arial" w:cs="Arial"/>
              </w:rPr>
              <w:t>Peastaabi ülem</w:t>
            </w:r>
          </w:p>
          <w:p w14:paraId="61DBCF3C" w14:textId="77777777" w:rsidR="00263BAB" w:rsidRPr="006E397A" w:rsidRDefault="00263BAB" w:rsidP="00C05C15">
            <w:pPr>
              <w:jc w:val="both"/>
              <w:rPr>
                <w:rFonts w:ascii="Arial" w:hAnsi="Arial" w:cs="Arial"/>
              </w:rPr>
            </w:pPr>
          </w:p>
          <w:p w14:paraId="48AA0A56" w14:textId="77777777" w:rsidR="00263BAB" w:rsidRPr="006E397A" w:rsidRDefault="00263BAB" w:rsidP="00C05C15">
            <w:pPr>
              <w:jc w:val="both"/>
              <w:rPr>
                <w:rFonts w:ascii="Arial" w:hAnsi="Arial" w:cs="Arial"/>
                <w:b/>
              </w:rPr>
            </w:pPr>
          </w:p>
        </w:tc>
        <w:tc>
          <w:tcPr>
            <w:tcW w:w="4531" w:type="dxa"/>
          </w:tcPr>
          <w:p w14:paraId="3E5B6168" w14:textId="77777777" w:rsidR="00263BAB" w:rsidRPr="006E397A" w:rsidRDefault="00263BAB" w:rsidP="00C05C15">
            <w:pPr>
              <w:jc w:val="both"/>
              <w:rPr>
                <w:rFonts w:ascii="Arial" w:hAnsi="Arial" w:cs="Arial"/>
                <w:b/>
              </w:rPr>
            </w:pPr>
            <w:r w:rsidRPr="006E397A">
              <w:rPr>
                <w:rFonts w:ascii="Arial" w:hAnsi="Arial" w:cs="Arial"/>
                <w:b/>
              </w:rPr>
              <w:t>Toetuse saaja:</w:t>
            </w:r>
          </w:p>
          <w:p w14:paraId="52B4964A" w14:textId="77777777" w:rsidR="00263BAB" w:rsidRPr="006E397A" w:rsidRDefault="00263BAB" w:rsidP="00C05C15">
            <w:pPr>
              <w:jc w:val="both"/>
              <w:rPr>
                <w:rFonts w:ascii="Arial" w:hAnsi="Arial" w:cs="Arial"/>
              </w:rPr>
            </w:pPr>
          </w:p>
          <w:p w14:paraId="74F687F8" w14:textId="77777777" w:rsidR="00263BAB" w:rsidRPr="006E397A" w:rsidRDefault="00263BAB" w:rsidP="00C05C15">
            <w:pPr>
              <w:jc w:val="both"/>
              <w:rPr>
                <w:rFonts w:ascii="Arial" w:hAnsi="Arial" w:cs="Arial"/>
                <w:b/>
              </w:rPr>
            </w:pPr>
            <w:r w:rsidRPr="006E397A">
              <w:rPr>
                <w:rFonts w:ascii="Arial" w:hAnsi="Arial" w:cs="Arial"/>
                <w:b/>
              </w:rPr>
              <w:t>MTÜ Vabaduse Kontsert</w:t>
            </w:r>
          </w:p>
          <w:p w14:paraId="30CB354C" w14:textId="77777777" w:rsidR="00263BAB" w:rsidRPr="006E397A" w:rsidRDefault="00263BAB" w:rsidP="00C05C15">
            <w:pPr>
              <w:jc w:val="both"/>
              <w:rPr>
                <w:rFonts w:ascii="Arial" w:hAnsi="Arial" w:cs="Arial"/>
              </w:rPr>
            </w:pPr>
            <w:r w:rsidRPr="006E397A">
              <w:rPr>
                <w:rFonts w:ascii="Arial" w:hAnsi="Arial" w:cs="Arial"/>
              </w:rPr>
              <w:t>Registrikood 80357756</w:t>
            </w:r>
          </w:p>
          <w:p w14:paraId="7EC8765A" w14:textId="77777777" w:rsidR="00263BAB" w:rsidRPr="006E397A" w:rsidRDefault="00263BAB" w:rsidP="00C05C15">
            <w:pPr>
              <w:jc w:val="both"/>
              <w:rPr>
                <w:rFonts w:ascii="Arial" w:hAnsi="Arial" w:cs="Arial"/>
              </w:rPr>
            </w:pPr>
            <w:r w:rsidRPr="006E397A">
              <w:rPr>
                <w:rFonts w:ascii="Arial" w:hAnsi="Arial" w:cs="Arial"/>
              </w:rPr>
              <w:t>Kivi tn 23-11, 51009 Tartu</w:t>
            </w:r>
          </w:p>
          <w:p w14:paraId="6B71616A" w14:textId="77777777" w:rsidR="00263BAB" w:rsidRPr="006E397A" w:rsidRDefault="00263BAB" w:rsidP="00C05C15">
            <w:pPr>
              <w:jc w:val="both"/>
              <w:rPr>
                <w:rFonts w:ascii="Arial" w:hAnsi="Arial" w:cs="Arial"/>
              </w:rPr>
            </w:pPr>
            <w:r w:rsidRPr="006E397A">
              <w:rPr>
                <w:rFonts w:ascii="Arial" w:hAnsi="Arial" w:cs="Arial"/>
              </w:rPr>
              <w:t xml:space="preserve">Tel </w:t>
            </w:r>
            <w:hyperlink r:id="rId7" w:history="1">
              <w:r w:rsidRPr="006E397A">
                <w:rPr>
                  <w:rFonts w:ascii="Arial" w:hAnsi="Arial" w:cs="Arial"/>
                </w:rPr>
                <w:t>502 9434</w:t>
              </w:r>
            </w:hyperlink>
          </w:p>
          <w:p w14:paraId="77B3101F" w14:textId="77777777" w:rsidR="00263BAB" w:rsidRPr="006E397A" w:rsidRDefault="00263BAB" w:rsidP="00C05C15">
            <w:pPr>
              <w:jc w:val="both"/>
              <w:rPr>
                <w:rFonts w:ascii="Arial" w:hAnsi="Arial" w:cs="Arial"/>
              </w:rPr>
            </w:pPr>
            <w:r w:rsidRPr="006E397A">
              <w:rPr>
                <w:rFonts w:ascii="Arial" w:hAnsi="Arial" w:cs="Arial"/>
              </w:rPr>
              <w:t xml:space="preserve">E-posti aadress </w:t>
            </w:r>
            <w:hyperlink r:id="rId8" w:history="1">
              <w:r w:rsidRPr="006E397A">
                <w:rPr>
                  <w:rStyle w:val="Hyperlink"/>
                  <w:rFonts w:ascii="Arial" w:eastAsia="Arial" w:hAnsi="Arial" w:cs="Arial"/>
                </w:rPr>
                <w:t>ain.maeots@gmail.com</w:t>
              </w:r>
            </w:hyperlink>
            <w:r w:rsidRPr="006E397A">
              <w:rPr>
                <w:rStyle w:val="Hyperlink"/>
                <w:rFonts w:ascii="Arial" w:hAnsi="Arial" w:cs="Arial"/>
                <w:color w:val="auto"/>
              </w:rPr>
              <w:t xml:space="preserve"> </w:t>
            </w:r>
          </w:p>
          <w:p w14:paraId="2B7E75C4" w14:textId="77777777" w:rsidR="00263BAB" w:rsidRPr="006E397A" w:rsidRDefault="00263BAB" w:rsidP="00C05C15">
            <w:pPr>
              <w:jc w:val="both"/>
              <w:rPr>
                <w:rFonts w:ascii="Arial" w:hAnsi="Arial" w:cs="Arial"/>
              </w:rPr>
            </w:pPr>
          </w:p>
          <w:p w14:paraId="2D78A776" w14:textId="77777777" w:rsidR="00263BAB" w:rsidRPr="006E397A" w:rsidRDefault="00263BAB" w:rsidP="00C05C15">
            <w:pPr>
              <w:jc w:val="both"/>
              <w:rPr>
                <w:rFonts w:ascii="Arial" w:hAnsi="Arial" w:cs="Arial"/>
                <w:i/>
              </w:rPr>
            </w:pPr>
            <w:r w:rsidRPr="006E397A">
              <w:rPr>
                <w:rFonts w:ascii="Arial" w:hAnsi="Arial" w:cs="Arial"/>
                <w:i/>
              </w:rPr>
              <w:t>(allkirjastatud digitaalselt)</w:t>
            </w:r>
          </w:p>
          <w:p w14:paraId="08BD29BF" w14:textId="77777777" w:rsidR="00263BAB" w:rsidRPr="006E397A" w:rsidRDefault="00263BAB" w:rsidP="00C05C15">
            <w:pPr>
              <w:jc w:val="both"/>
              <w:rPr>
                <w:rFonts w:ascii="Arial" w:hAnsi="Arial" w:cs="Arial"/>
              </w:rPr>
            </w:pPr>
          </w:p>
          <w:p w14:paraId="5BF729A0" w14:textId="77777777" w:rsidR="00263BAB" w:rsidRPr="006E397A" w:rsidRDefault="00263BAB" w:rsidP="00C05C15">
            <w:pPr>
              <w:jc w:val="both"/>
              <w:rPr>
                <w:rFonts w:ascii="Arial" w:hAnsi="Arial" w:cs="Arial"/>
              </w:rPr>
            </w:pPr>
            <w:r w:rsidRPr="006E397A">
              <w:rPr>
                <w:rFonts w:ascii="Arial" w:hAnsi="Arial" w:cs="Arial"/>
              </w:rPr>
              <w:t>Ain Mäeots</w:t>
            </w:r>
          </w:p>
          <w:p w14:paraId="3404C388" w14:textId="77777777" w:rsidR="00263BAB" w:rsidRPr="006E397A" w:rsidRDefault="00263BAB" w:rsidP="00C05C15">
            <w:pPr>
              <w:jc w:val="both"/>
              <w:rPr>
                <w:rFonts w:ascii="Arial" w:hAnsi="Arial" w:cs="Arial"/>
              </w:rPr>
            </w:pPr>
            <w:r w:rsidRPr="006E397A">
              <w:rPr>
                <w:rFonts w:ascii="Arial" w:hAnsi="Arial" w:cs="Arial"/>
              </w:rPr>
              <w:t>Juhataja</w:t>
            </w:r>
          </w:p>
        </w:tc>
      </w:tr>
    </w:tbl>
    <w:p w14:paraId="3A297464" w14:textId="77777777" w:rsidR="00000000" w:rsidRDefault="00000000"/>
    <w:sectPr w:rsidR="00146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AB"/>
    <w:rsid w:val="001A63A3"/>
    <w:rsid w:val="00234D49"/>
    <w:rsid w:val="00263BAB"/>
    <w:rsid w:val="002905C7"/>
    <w:rsid w:val="003B2BDC"/>
    <w:rsid w:val="00DA69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6F7B"/>
  <w15:chartTrackingRefBased/>
  <w15:docId w15:val="{81138C6A-AD2E-4FC9-8476-DA22B733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BAB"/>
    <w:rPr>
      <w:color w:val="0563C1" w:themeColor="hyperlink"/>
      <w:u w:val="single"/>
    </w:rPr>
  </w:style>
  <w:style w:type="table" w:styleId="TableGrid">
    <w:name w:val="Table Grid"/>
    <w:basedOn w:val="TableNormal"/>
    <w:uiPriority w:val="39"/>
    <w:rsid w:val="0026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maeots@gmail.com" TargetMode="External"/><Relationship Id="rId3" Type="http://schemas.openxmlformats.org/officeDocument/2006/relationships/webSettings" Target="webSettings.xml"/><Relationship Id="rId7" Type="http://schemas.openxmlformats.org/officeDocument/2006/relationships/hyperlink" Target="https://www.google.com/search?q=MT%C3%9C+Vabaduse+Kontsert&amp;rlz=1C1GCEA_enEE1016EE1016&amp;oq=MT%C3%9C+Vabaduse+Kontsert&amp;gs_lcrp=EgZjaHJvbWUyCQgAEEUYORifBdIBBzY1NGowajeoAgCwAgA&amp;sourceid=chrome&amp;ie=UT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itseliit.ee" TargetMode="External"/><Relationship Id="rId5" Type="http://schemas.openxmlformats.org/officeDocument/2006/relationships/hyperlink" Target="mailto:ain.maeots@gmail.com" TargetMode="External"/><Relationship Id="rId10" Type="http://schemas.openxmlformats.org/officeDocument/2006/relationships/theme" Target="theme/theme1.xml"/><Relationship Id="rId4" Type="http://schemas.openxmlformats.org/officeDocument/2006/relationships/hyperlink" Target="mailto:tanel.rutman@kaitseliit.e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6229</Characters>
  <Application>Microsoft Office Word</Application>
  <DocSecurity>0</DocSecurity>
  <Lines>51</Lines>
  <Paragraphs>14</Paragraphs>
  <ScaleCrop>false</ScaleCrop>
  <Company>EDF</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Puurand</dc:creator>
  <cp:keywords/>
  <dc:description/>
  <cp:lastModifiedBy>Ain Mäeots</cp:lastModifiedBy>
  <cp:revision>2</cp:revision>
  <dcterms:created xsi:type="dcterms:W3CDTF">2024-05-23T08:53:00Z</dcterms:created>
  <dcterms:modified xsi:type="dcterms:W3CDTF">2024-05-23T08:53:00Z</dcterms:modified>
</cp:coreProperties>
</file>